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Welcome to</w:t>
      </w:r>
      <w:r w:rsidDel="00000000" w:rsidR="00000000" w:rsidRPr="00000000">
        <w:rPr>
          <w:rFonts w:ascii="Lobster" w:cs="Lobster" w:eastAsia="Lobster" w:hAnsi="Lobster"/>
          <w:sz w:val="48"/>
          <w:szCs w:val="48"/>
          <w:rtl w:val="0"/>
        </w:rPr>
        <w:t xml:space="preserve"> </w:t>
      </w:r>
      <w:r w:rsidDel="00000000" w:rsidR="00000000" w:rsidRPr="00000000">
        <w:rPr>
          <w:rFonts w:ascii="Lobster" w:cs="Lobster" w:eastAsia="Lobster" w:hAnsi="Lobster"/>
          <w:sz w:val="28"/>
          <w:szCs w:val="28"/>
          <w:rtl w:val="0"/>
        </w:rPr>
        <w:t xml:space="preserve">Mrs. Turner’s</w:t>
      </w:r>
    </w:p>
    <w:p w:rsidR="00000000" w:rsidDel="00000000" w:rsidP="00000000" w:rsidRDefault="00000000" w:rsidRPr="00000000" w14:paraId="00000003">
      <w:pPr>
        <w:jc w:val="cente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World History Class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Welcome to world history. During this course, we will learn to think, read, and write like an historian. In this class, we will be studying history beginning with the early humans to the 1500s. </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sectPr>
          <w:pgSz w:h="15840" w:w="12240" w:orient="portrait"/>
          <w:pgMar w:bottom="1440" w:top="1440" w:left="1440" w:right="1440" w:header="720" w:footer="720"/>
          <w:pgNumType w:start="1"/>
        </w:sectPr>
      </w:pPr>
      <w:r w:rsidDel="00000000" w:rsidR="00000000" w:rsidRPr="00000000">
        <w:rPr>
          <w:sz w:val="20"/>
          <w:szCs w:val="20"/>
          <w:rtl w:val="0"/>
        </w:rPr>
        <w:t xml:space="preserve">World history this year will cover the following: </w:t>
      </w:r>
    </w:p>
    <w:p w:rsidR="00000000" w:rsidDel="00000000" w:rsidP="00000000" w:rsidRDefault="00000000" w:rsidRPr="00000000" w14:paraId="00000008">
      <w:pPr>
        <w:numPr>
          <w:ilvl w:val="0"/>
          <w:numId w:val="1"/>
        </w:numPr>
        <w:ind w:left="720" w:hanging="360"/>
        <w:rPr>
          <w:sz w:val="20"/>
          <w:szCs w:val="20"/>
        </w:rPr>
      </w:pPr>
      <w:r w:rsidDel="00000000" w:rsidR="00000000" w:rsidRPr="00000000">
        <w:rPr>
          <w:sz w:val="20"/>
          <w:szCs w:val="20"/>
          <w:rtl w:val="0"/>
        </w:rPr>
        <w:t xml:space="preserve">Early Humans </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River Valley Civilizations </w:t>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sz w:val="20"/>
          <w:szCs w:val="20"/>
          <w:rtl w:val="0"/>
        </w:rPr>
        <w:t xml:space="preserve">World Religions </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sz w:val="20"/>
          <w:szCs w:val="20"/>
          <w:rtl w:val="0"/>
        </w:rPr>
        <w:t xml:space="preserve">Greece </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Rome </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sz w:val="20"/>
          <w:szCs w:val="20"/>
          <w:rtl w:val="0"/>
        </w:rPr>
        <w:t xml:space="preserve">Byzantine Empire </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West African Empires </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Japan </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Germanic Tribes/Charlemagne and the Franks </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Middle Ages </w:t>
      </w:r>
    </w:p>
    <w:p w:rsidR="00000000" w:rsidDel="00000000" w:rsidP="00000000" w:rsidRDefault="00000000" w:rsidRPr="00000000" w14:paraId="00000012">
      <w:pPr>
        <w:numPr>
          <w:ilvl w:val="0"/>
          <w:numId w:val="1"/>
        </w:numPr>
        <w:ind w:left="720" w:hanging="360"/>
        <w:rPr>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sz w:val="20"/>
          <w:szCs w:val="20"/>
          <w:rtl w:val="0"/>
        </w:rPr>
        <w:t xml:space="preserve">Mesoamerica </w:t>
      </w:r>
    </w:p>
    <w:p w:rsidR="00000000" w:rsidDel="00000000" w:rsidP="00000000" w:rsidRDefault="00000000" w:rsidRPr="00000000" w14:paraId="00000013">
      <w:pPr>
        <w:jc w:val="left"/>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Meet Your Teacher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My name is Mrs. Turner.  I’m married with two children (Gabrielle and Jaxon). I’m originally from Sumter, South Carolina. I have a bachelor’s degree in history from the University of South Carolina and I have a master’s degree in instructional design and technology from Walden University. Let’s have a great school year!</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Contact Info</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Email: </w:t>
            </w:r>
            <w:hyperlink r:id="rId6">
              <w:r w:rsidDel="00000000" w:rsidR="00000000" w:rsidRPr="00000000">
                <w:rPr>
                  <w:color w:val="1155cc"/>
                  <w:sz w:val="20"/>
                  <w:szCs w:val="20"/>
                  <w:u w:val="single"/>
                  <w:rtl w:val="0"/>
                </w:rPr>
                <w:t xml:space="preserve">turnert@troyschools.net</w:t>
              </w:r>
            </w:hyperlink>
            <w:r w:rsidDel="00000000" w:rsidR="00000000" w:rsidRPr="00000000">
              <w:rPr>
                <w:sz w:val="20"/>
                <w:szCs w:val="20"/>
                <w:rtl w:val="0"/>
              </w:rPr>
              <w:t xml:space="preserve"> (Best Method of contact)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Phone: (334) 566-5770</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Remind Code: Text @dbgfc3 to 81010</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r>
        <w:trPr>
          <w:trHeight w:val="33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bster" w:cs="Lobster" w:eastAsia="Lobster" w:hAnsi="Lobster"/>
              </w:rPr>
            </w:pPr>
            <w:r w:rsidDel="00000000" w:rsidR="00000000" w:rsidRPr="00000000">
              <w:rPr>
                <w:rFonts w:ascii="Lobster" w:cs="Lobster" w:eastAsia="Lobster" w:hAnsi="Lobster"/>
                <w:sz w:val="28"/>
                <w:szCs w:val="28"/>
                <w:rtl w:val="0"/>
              </w:rPr>
              <w:t xml:space="preserve">Class Supplies </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(1) 1 inch binder </w:t>
            </w:r>
          </w:p>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4 dividers </w:t>
            </w:r>
          </w:p>
          <w:p w:rsidR="00000000" w:rsidDel="00000000" w:rsidP="00000000" w:rsidRDefault="00000000" w:rsidRPr="00000000" w14:paraId="0000002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College ruled paper </w:t>
            </w:r>
          </w:p>
          <w:p w:rsidR="00000000" w:rsidDel="00000000" w:rsidP="00000000" w:rsidRDefault="00000000" w:rsidRPr="00000000" w14:paraId="0000002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#2 pencils (if purchasing mechanical pencils, please purchasing additional lead) </w:t>
            </w:r>
          </w:p>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Colored pencils and/or markers </w:t>
            </w:r>
          </w:p>
          <w:p w:rsidR="00000000" w:rsidDel="00000000" w:rsidP="00000000" w:rsidRDefault="00000000" w:rsidRPr="00000000" w14:paraId="0000002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Glue sticks and scissors </w:t>
              <w:tab/>
              <w:tab/>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b w:val="1"/>
                <w:sz w:val="20"/>
                <w:szCs w:val="20"/>
                <w:rtl w:val="0"/>
              </w:rPr>
              <w:t xml:space="preserve">*All students must have their own supplies. There will be no community supplies this year!*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Grading Scale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A=90-100</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B=80-89</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C=70-79</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D=60-69</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F=0-59</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31">
      <w:pPr>
        <w:jc w:val="cente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32">
      <w:pPr>
        <w:jc w:val="cente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Classroom Procedures</w:t>
      </w:r>
    </w:p>
    <w:p w:rsidR="00000000" w:rsidDel="00000000" w:rsidP="00000000" w:rsidRDefault="00000000" w:rsidRPr="00000000" w14:paraId="00000033">
      <w:pPr>
        <w:ind w:left="0" w:firstLine="0"/>
        <w:rPr>
          <w:sz w:val="20"/>
          <w:szCs w:val="20"/>
        </w:rPr>
      </w:pPr>
      <w:r w:rsidDel="00000000" w:rsidR="00000000" w:rsidRPr="00000000">
        <w:rPr>
          <w:sz w:val="20"/>
          <w:szCs w:val="20"/>
          <w:rtl w:val="0"/>
        </w:rPr>
        <w:t xml:space="preserve">Upon entering class the following procedures are expected to be followed: </w:t>
      </w:r>
    </w:p>
    <w:p w:rsidR="00000000" w:rsidDel="00000000" w:rsidP="00000000" w:rsidRDefault="00000000" w:rsidRPr="00000000" w14:paraId="00000034">
      <w:pPr>
        <w:numPr>
          <w:ilvl w:val="0"/>
          <w:numId w:val="4"/>
        </w:numPr>
        <w:ind w:left="720" w:hanging="360"/>
        <w:rPr>
          <w:sz w:val="20"/>
          <w:szCs w:val="20"/>
        </w:rPr>
      </w:pPr>
      <w:r w:rsidDel="00000000" w:rsidR="00000000" w:rsidRPr="00000000">
        <w:rPr>
          <w:sz w:val="20"/>
          <w:szCs w:val="20"/>
          <w:rtl w:val="0"/>
        </w:rPr>
        <w:t xml:space="preserve">Place all homework and signed papers in your class period basket. </w:t>
      </w:r>
    </w:p>
    <w:p w:rsidR="00000000" w:rsidDel="00000000" w:rsidP="00000000" w:rsidRDefault="00000000" w:rsidRPr="00000000" w14:paraId="00000035">
      <w:pPr>
        <w:numPr>
          <w:ilvl w:val="0"/>
          <w:numId w:val="4"/>
        </w:numPr>
        <w:ind w:left="720" w:hanging="360"/>
        <w:rPr>
          <w:sz w:val="20"/>
          <w:szCs w:val="20"/>
        </w:rPr>
      </w:pPr>
      <w:r w:rsidDel="00000000" w:rsidR="00000000" w:rsidRPr="00000000">
        <w:rPr>
          <w:sz w:val="20"/>
          <w:szCs w:val="20"/>
          <w:rtl w:val="0"/>
        </w:rPr>
        <w:t xml:space="preserve">If needed, sharpen pencils. </w:t>
      </w:r>
    </w:p>
    <w:p w:rsidR="00000000" w:rsidDel="00000000" w:rsidP="00000000" w:rsidRDefault="00000000" w:rsidRPr="00000000" w14:paraId="00000036">
      <w:pPr>
        <w:numPr>
          <w:ilvl w:val="0"/>
          <w:numId w:val="4"/>
        </w:numPr>
        <w:ind w:left="720" w:hanging="360"/>
        <w:rPr>
          <w:u w:val="none"/>
        </w:rPr>
      </w:pPr>
      <w:r w:rsidDel="00000000" w:rsidR="00000000" w:rsidRPr="00000000">
        <w:rPr>
          <w:sz w:val="20"/>
          <w:szCs w:val="20"/>
          <w:rtl w:val="0"/>
        </w:rPr>
        <w:t xml:space="preserve">Be  seated quietly, begin bellwork, and wait for instructions.</w:t>
      </w:r>
      <w:r w:rsidDel="00000000" w:rsidR="00000000" w:rsidRPr="00000000">
        <w:rPr>
          <w:rFonts w:ascii="Lobster" w:cs="Lobster" w:eastAsia="Lobster" w:hAnsi="Lobster"/>
          <w:sz w:val="20"/>
          <w:szCs w:val="20"/>
          <w:rtl w:val="0"/>
        </w:rPr>
        <w:t xml:space="preserve">       </w:t>
      </w:r>
      <w:r w:rsidDel="00000000" w:rsidR="00000000" w:rsidRPr="00000000">
        <w:rPr>
          <w:rFonts w:ascii="Lobster" w:cs="Lobster" w:eastAsia="Lobster" w:hAnsi="Lobster"/>
          <w:sz w:val="28"/>
          <w:szCs w:val="28"/>
          <w:rtl w:val="0"/>
        </w:rPr>
        <w:t xml:space="preserve">   </w:t>
      </w:r>
    </w:p>
    <w:p w:rsidR="00000000" w:rsidDel="00000000" w:rsidP="00000000" w:rsidRDefault="00000000" w:rsidRPr="00000000" w14:paraId="00000037">
      <w:pPr>
        <w:ind w:left="720" w:firstLine="0"/>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38">
      <w:pPr>
        <w:ind w:left="0" w:firstLine="0"/>
        <w:jc w:val="cente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Classroom Rules </w:t>
      </w:r>
    </w:p>
    <w:p w:rsidR="00000000" w:rsidDel="00000000" w:rsidP="00000000" w:rsidRDefault="00000000" w:rsidRPr="00000000" w14:paraId="00000039">
      <w:pPr>
        <w:numPr>
          <w:ilvl w:val="0"/>
          <w:numId w:val="2"/>
        </w:numPr>
        <w:ind w:left="720" w:hanging="360"/>
        <w:rPr>
          <w:sz w:val="20"/>
          <w:szCs w:val="20"/>
        </w:rPr>
      </w:pPr>
      <w:r w:rsidDel="00000000" w:rsidR="00000000" w:rsidRPr="00000000">
        <w:rPr>
          <w:sz w:val="20"/>
          <w:szCs w:val="20"/>
          <w:rtl w:val="0"/>
        </w:rPr>
        <w:t xml:space="preserve">Come to class prepared with supplies, ready to learn. </w:t>
      </w:r>
    </w:p>
    <w:p w:rsidR="00000000" w:rsidDel="00000000" w:rsidP="00000000" w:rsidRDefault="00000000" w:rsidRPr="00000000" w14:paraId="0000003A">
      <w:pPr>
        <w:numPr>
          <w:ilvl w:val="0"/>
          <w:numId w:val="2"/>
        </w:numPr>
        <w:ind w:left="720" w:hanging="360"/>
        <w:rPr>
          <w:sz w:val="20"/>
          <w:szCs w:val="20"/>
        </w:rPr>
      </w:pPr>
      <w:r w:rsidDel="00000000" w:rsidR="00000000" w:rsidRPr="00000000">
        <w:rPr>
          <w:sz w:val="20"/>
          <w:szCs w:val="20"/>
          <w:rtl w:val="0"/>
        </w:rPr>
        <w:t xml:space="preserve">Be respectful. </w:t>
      </w:r>
    </w:p>
    <w:p w:rsidR="00000000" w:rsidDel="00000000" w:rsidP="00000000" w:rsidRDefault="00000000" w:rsidRPr="00000000" w14:paraId="0000003B">
      <w:pPr>
        <w:numPr>
          <w:ilvl w:val="0"/>
          <w:numId w:val="2"/>
        </w:numPr>
        <w:ind w:left="720" w:hanging="360"/>
        <w:rPr>
          <w:sz w:val="20"/>
          <w:szCs w:val="20"/>
        </w:rPr>
      </w:pPr>
      <w:r w:rsidDel="00000000" w:rsidR="00000000" w:rsidRPr="00000000">
        <w:rPr>
          <w:sz w:val="20"/>
          <w:szCs w:val="20"/>
          <w:rtl w:val="0"/>
        </w:rPr>
        <w:t xml:space="preserve">Adhere to all CHMS school rules. </w:t>
      </w:r>
      <w:r w:rsidDel="00000000" w:rsidR="00000000" w:rsidRPr="00000000">
        <w:rPr>
          <w:rtl w:val="0"/>
        </w:rPr>
      </w:r>
    </w:p>
    <w:p w:rsidR="00000000" w:rsidDel="00000000" w:rsidP="00000000" w:rsidRDefault="00000000" w:rsidRPr="00000000" w14:paraId="0000003C">
      <w:pPr>
        <w:numPr>
          <w:ilvl w:val="0"/>
          <w:numId w:val="2"/>
        </w:numPr>
        <w:ind w:left="720" w:hanging="360"/>
        <w:rPr>
          <w:sz w:val="20"/>
          <w:szCs w:val="20"/>
        </w:rPr>
      </w:pPr>
      <w:r w:rsidDel="00000000" w:rsidR="00000000" w:rsidRPr="00000000">
        <w:rPr>
          <w:sz w:val="20"/>
          <w:szCs w:val="20"/>
          <w:rtl w:val="0"/>
        </w:rPr>
        <w:t xml:space="preserve">Listen with active listening ears. </w:t>
      </w:r>
      <w:r w:rsidDel="00000000" w:rsidR="00000000" w:rsidRPr="00000000">
        <w:rPr>
          <w:rtl w:val="0"/>
        </w:rPr>
      </w:r>
    </w:p>
    <w:p w:rsidR="00000000" w:rsidDel="00000000" w:rsidP="00000000" w:rsidRDefault="00000000" w:rsidRPr="00000000" w14:paraId="0000003D">
      <w:pPr>
        <w:numPr>
          <w:ilvl w:val="0"/>
          <w:numId w:val="2"/>
        </w:numPr>
        <w:ind w:left="720" w:hanging="360"/>
        <w:rPr>
          <w:sz w:val="20"/>
          <w:szCs w:val="20"/>
        </w:rPr>
      </w:pPr>
      <w:r w:rsidDel="00000000" w:rsidR="00000000" w:rsidRPr="00000000">
        <w:rPr>
          <w:sz w:val="20"/>
          <w:szCs w:val="20"/>
          <w:rtl w:val="0"/>
        </w:rPr>
        <w:t xml:space="preserve">Turn in all assignments promptly.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2257425</wp:posOffset>
                </wp:positionH>
                <wp:positionV relativeFrom="paragraph">
                  <wp:posOffset>285750</wp:posOffset>
                </wp:positionV>
                <wp:extent cx="2957513" cy="2428185"/>
                <wp:effectExtent b="0" l="0" r="0" t="0"/>
                <wp:wrapTopAndBottom distB="114300" distT="114300"/>
                <wp:docPr id="2" name=""/>
                <a:graphic>
                  <a:graphicData uri="http://schemas.microsoft.com/office/word/2010/wordprocessingGroup">
                    <wpg:wgp>
                      <wpg:cNvGrpSpPr/>
                      <wpg:grpSpPr>
                        <a:xfrm>
                          <a:off x="2153775" y="1003125"/>
                          <a:ext cx="2957513" cy="2428185"/>
                          <a:chOff x="2153775" y="1003125"/>
                          <a:chExt cx="3009300" cy="2606100"/>
                        </a:xfrm>
                      </wpg:grpSpPr>
                      <wps:wsp>
                        <wps:cNvSpPr/>
                        <wps:cNvPr id="4" name="Shape 4"/>
                        <wps:spPr>
                          <a:xfrm>
                            <a:off x="2153775" y="1003125"/>
                            <a:ext cx="3009300" cy="2606100"/>
                          </a:xfrm>
                          <a:prstGeom prst="octagon">
                            <a:avLst>
                              <a:gd fmla="val 29289"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783200" y="1229325"/>
                            <a:ext cx="1819500" cy="6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Consequences</w:t>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Verbal Warning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Break Detention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Parent Contact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Referral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Consequences may vary depending upon the severity of the behavior. </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2257425</wp:posOffset>
                </wp:positionH>
                <wp:positionV relativeFrom="paragraph">
                  <wp:posOffset>285750</wp:posOffset>
                </wp:positionV>
                <wp:extent cx="2957513" cy="2428185"/>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57513" cy="242818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-685799</wp:posOffset>
                </wp:positionH>
                <wp:positionV relativeFrom="paragraph">
                  <wp:posOffset>452438</wp:posOffset>
                </wp:positionV>
                <wp:extent cx="2962275" cy="3147417"/>
                <wp:effectExtent b="0" l="0" r="0" t="0"/>
                <wp:wrapTopAndBottom distB="114300" distT="114300"/>
                <wp:docPr id="1" name=""/>
                <a:graphic>
                  <a:graphicData uri="http://schemas.microsoft.com/office/word/2010/wordprocessingGroup">
                    <wpg:wgp>
                      <wpg:cNvGrpSpPr/>
                      <wpg:grpSpPr>
                        <a:xfrm>
                          <a:off x="2183275" y="678600"/>
                          <a:ext cx="2962275" cy="3147417"/>
                          <a:chOff x="2183275" y="678600"/>
                          <a:chExt cx="4032180" cy="3973158"/>
                        </a:xfrm>
                      </wpg:grpSpPr>
                      <wps:wsp>
                        <wps:cNvSpPr/>
                        <wps:cNvPr id="2" name="Shape 2"/>
                        <wps:spPr>
                          <a:xfrm>
                            <a:off x="2183275" y="678600"/>
                            <a:ext cx="4032180" cy="3973158"/>
                          </a:xfrm>
                          <a:prstGeom prst="irregularSeal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2908800" y="2163625"/>
                            <a:ext cx="2372400" cy="1248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Cell Phone Policy</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Roboto" w:cs="Roboto" w:eastAsia="Roboto" w:hAnsi="Roboto"/>
                                  <w:b w:val="1"/>
                                  <w:i w:val="0"/>
                                  <w:smallCaps w:val="0"/>
                                  <w:strike w:val="0"/>
                                  <w:color w:val="000000"/>
                                  <w:sz w:val="22"/>
                                  <w:vertAlign w:val="baseline"/>
                                </w:rPr>
                                <w:t xml:space="preserve">Absolutely no cell phone usage in class! We will follow the CHMS rules and consequences for cell phone usage. This includes headphones.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-685799</wp:posOffset>
                </wp:positionH>
                <wp:positionV relativeFrom="paragraph">
                  <wp:posOffset>452438</wp:posOffset>
                </wp:positionV>
                <wp:extent cx="2962275" cy="3147417"/>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962275" cy="3147417"/>
                        </a:xfrm>
                        <a:prstGeom prst="rect"/>
                        <a:ln/>
                      </pic:spPr>
                    </pic:pic>
                  </a:graphicData>
                </a:graphic>
              </wp:anchor>
            </w:drawing>
          </mc:Fallback>
        </mc:AlternateContent>
      </w:r>
    </w:p>
    <w:p w:rsidR="00000000" w:rsidDel="00000000" w:rsidP="00000000" w:rsidRDefault="00000000" w:rsidRPr="00000000" w14:paraId="0000003E">
      <w:pPr>
        <w:rPr/>
      </w:pPr>
      <w:r w:rsidDel="00000000" w:rsidR="00000000" w:rsidRPr="00000000">
        <w:rPr>
          <w:rtl w:val="0"/>
        </w:rPr>
        <w:t xml:space="preserve">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bster" w:cs="Lobster" w:eastAsia="Lobster" w:hAnsi="Lobster"/>
              </w:rPr>
            </w:pPr>
            <w:r w:rsidDel="00000000" w:rsidR="00000000" w:rsidRPr="00000000">
              <w:rPr>
                <w:rFonts w:ascii="Lobster" w:cs="Lobster" w:eastAsia="Lobster" w:hAnsi="Lobster"/>
                <w:sz w:val="28"/>
                <w:szCs w:val="28"/>
                <w:rtl w:val="0"/>
              </w:rPr>
              <w:t xml:space="preserve">Make Up Work Policy </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b w:val="1"/>
                <w:sz w:val="20"/>
                <w:szCs w:val="20"/>
                <w:rtl w:val="0"/>
              </w:rPr>
              <w:t xml:space="preserve">Students, it is your responsibility to see me for all make up work. </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b w:val="1"/>
                <w:sz w:val="20"/>
                <w:szCs w:val="20"/>
                <w:rtl w:val="0"/>
              </w:rPr>
              <w:t xml:space="preserve">Make up work will only be given for excused absences! </w:t>
            </w:r>
            <w:r w:rsidDel="00000000" w:rsidR="00000000" w:rsidRPr="00000000">
              <w:rPr>
                <w:sz w:val="20"/>
                <w:szCs w:val="20"/>
                <w:rtl w:val="0"/>
              </w:rPr>
              <w:t xml:space="preserve">Students will have 3 days after returning to school to complete and turn in all make up assignments.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Extra Credit Policy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*No extra credit will be offered. Students are given more than enough work during the school to pass the course. Restroom passes will be the only form of extra credit.*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***Need </w:t>
            </w:r>
            <w:r w:rsidDel="00000000" w:rsidR="00000000" w:rsidRPr="00000000">
              <w:rPr>
                <w:b w:val="1"/>
                <w:sz w:val="20"/>
                <w:szCs w:val="20"/>
                <w:u w:val="single"/>
                <w:rtl w:val="0"/>
              </w:rPr>
              <w:t xml:space="preserve">E</w:t>
            </w:r>
            <w:r w:rsidDel="00000000" w:rsidR="00000000" w:rsidRPr="00000000">
              <w:rPr>
                <w:sz w:val="20"/>
                <w:szCs w:val="20"/>
                <w:u w:val="single"/>
                <w:rtl w:val="0"/>
              </w:rPr>
              <w:t xml:space="preserve">xtra </w:t>
            </w:r>
            <w:r w:rsidDel="00000000" w:rsidR="00000000" w:rsidRPr="00000000">
              <w:rPr>
                <w:b w:val="1"/>
                <w:sz w:val="20"/>
                <w:szCs w:val="20"/>
                <w:u w:val="single"/>
                <w:rtl w:val="0"/>
              </w:rPr>
              <w:t xml:space="preserve">T</w:t>
            </w:r>
            <w:r w:rsidDel="00000000" w:rsidR="00000000" w:rsidRPr="00000000">
              <w:rPr>
                <w:sz w:val="20"/>
                <w:szCs w:val="20"/>
                <w:u w:val="single"/>
                <w:rtl w:val="0"/>
              </w:rPr>
              <w:t xml:space="preserve">ime and </w:t>
            </w:r>
            <w:r w:rsidDel="00000000" w:rsidR="00000000" w:rsidRPr="00000000">
              <w:rPr>
                <w:b w:val="1"/>
                <w:sz w:val="20"/>
                <w:szCs w:val="20"/>
                <w:u w:val="single"/>
                <w:rtl w:val="0"/>
              </w:rPr>
              <w:t xml:space="preserve">A</w:t>
            </w:r>
            <w:r w:rsidDel="00000000" w:rsidR="00000000" w:rsidRPr="00000000">
              <w:rPr>
                <w:sz w:val="20"/>
                <w:szCs w:val="20"/>
                <w:u w:val="single"/>
                <w:rtl w:val="0"/>
              </w:rPr>
              <w:t xml:space="preserve">ssistance</w:t>
            </w:r>
            <w:r w:rsidDel="00000000" w:rsidR="00000000" w:rsidRPr="00000000">
              <w:rPr>
                <w:sz w:val="20"/>
                <w:szCs w:val="20"/>
                <w:rtl w:val="0"/>
              </w:rPr>
              <w:t xml:space="preserve">? Monday is history assistance from 3:00-3:30.***</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88" w:lineRule="auto"/>
              <w:jc w:val="center"/>
              <w:rPr/>
            </w:pPr>
            <w:r w:rsidDel="00000000" w:rsidR="00000000" w:rsidRPr="00000000">
              <w:rPr>
                <w:rFonts w:ascii="Lobster" w:cs="Lobster" w:eastAsia="Lobster" w:hAnsi="Lobster"/>
                <w:b w:val="1"/>
                <w:sz w:val="28"/>
                <w:szCs w:val="28"/>
                <w:rtl w:val="0"/>
              </w:rPr>
              <w:t xml:space="preserve">Schoology </w:t>
            </w:r>
            <w:r w:rsidDel="00000000" w:rsidR="00000000" w:rsidRPr="00000000">
              <w:rPr>
                <w:rtl w:val="0"/>
              </w:rPr>
            </w:r>
          </w:p>
          <w:p w:rsidR="00000000" w:rsidDel="00000000" w:rsidP="00000000" w:rsidRDefault="00000000" w:rsidRPr="00000000" w14:paraId="0000004A">
            <w:pPr>
              <w:spacing w:line="288" w:lineRule="auto"/>
              <w:rPr>
                <w:sz w:val="20"/>
                <w:szCs w:val="20"/>
              </w:rPr>
            </w:pPr>
            <w:r w:rsidDel="00000000" w:rsidR="00000000" w:rsidRPr="00000000">
              <w:rPr>
                <w:sz w:val="20"/>
                <w:szCs w:val="20"/>
                <w:rtl w:val="0"/>
              </w:rPr>
              <w:t xml:space="preserve">We will be using Schoology  this year. I will post assignments, notes, and helpful tips on our class page. We will also use Schoology  as a tool to complete assignments.</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obster" w:cs="Lobster" w:eastAsia="Lobster" w:hAnsi="Lobste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before="200" w:line="288" w:lineRule="auto"/>
              <w:jc w:val="center"/>
              <w:rPr>
                <w:rFonts w:ascii="Lobster" w:cs="Lobster" w:eastAsia="Lobster" w:hAnsi="Lobster"/>
                <w:sz w:val="28"/>
                <w:szCs w:val="28"/>
              </w:rPr>
            </w:pPr>
            <w:r w:rsidDel="00000000" w:rsidR="00000000" w:rsidRPr="00000000">
              <w:rPr>
                <w:rFonts w:ascii="Lobster" w:cs="Lobster" w:eastAsia="Lobster" w:hAnsi="Lobster"/>
                <w:b w:val="1"/>
                <w:sz w:val="28"/>
                <w:szCs w:val="28"/>
                <w:rtl w:val="0"/>
              </w:rPr>
              <w:t xml:space="preserve">COVID-19</w:t>
            </w:r>
            <w:r w:rsidDel="00000000" w:rsidR="00000000" w:rsidRPr="00000000">
              <w:rPr>
                <w:rtl w:val="0"/>
              </w:rPr>
            </w:r>
          </w:p>
          <w:p w:rsidR="00000000" w:rsidDel="00000000" w:rsidP="00000000" w:rsidRDefault="00000000" w:rsidRPr="00000000" w14:paraId="0000004E">
            <w:pPr>
              <w:spacing w:line="288" w:lineRule="auto"/>
              <w:rPr>
                <w:sz w:val="20"/>
                <w:szCs w:val="20"/>
              </w:rPr>
            </w:pPr>
            <w:r w:rsidDel="00000000" w:rsidR="00000000" w:rsidRPr="00000000">
              <w:rPr>
                <w:sz w:val="20"/>
                <w:szCs w:val="20"/>
                <w:rtl w:val="0"/>
              </w:rPr>
              <w:t xml:space="preserve">Although this an exciting, yet different school year we must do our best to remain safe. Students must wear a mask correctly during class and follow all rules that have been put in place to ensure our safety. </w:t>
            </w:r>
            <w:r w:rsidDel="00000000" w:rsidR="00000000" w:rsidRPr="00000000">
              <w:rPr>
                <w:rtl w:val="0"/>
              </w:rPr>
            </w:r>
          </w:p>
        </w:tc>
      </w:tr>
    </w:tbl>
    <w:p w:rsidR="00000000" w:rsidDel="00000000" w:rsidP="00000000" w:rsidRDefault="00000000" w:rsidRPr="00000000" w14:paraId="0000004F">
      <w:pPr>
        <w:jc w:val="left"/>
        <w:rPr/>
      </w:pPr>
      <w:r w:rsidDel="00000000" w:rsidR="00000000" w:rsidRPr="00000000">
        <w:rPr>
          <w:rtl w:val="0"/>
        </w:rPr>
        <w:t xml:space="preserve">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urnert@troyschools.net"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